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9E54" w14:textId="77777777" w:rsidR="009F511A" w:rsidRPr="009F511A" w:rsidRDefault="009F511A" w:rsidP="009F511A">
      <w:pPr>
        <w:rPr>
          <w:rFonts w:eastAsia="Times New Roman"/>
          <w:lang w:eastAsia="hu-HU"/>
        </w:rPr>
      </w:pPr>
    </w:p>
    <w:p w14:paraId="6A4BA659" w14:textId="2F774397" w:rsidR="009F511A" w:rsidRPr="009F511A" w:rsidRDefault="005839A1" w:rsidP="009F511A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 xml:space="preserve">Peterd </w:t>
      </w:r>
      <w:r w:rsidR="009F511A" w:rsidRPr="009F511A">
        <w:rPr>
          <w:rFonts w:eastAsia="Times New Roman"/>
          <w:b/>
          <w:bCs/>
          <w:lang w:eastAsia="hu-HU"/>
        </w:rPr>
        <w:t>Község Önkormányzat Képviselő-</w:t>
      </w:r>
      <w:proofErr w:type="gramStart"/>
      <w:r w:rsidR="009F511A" w:rsidRPr="009F511A">
        <w:rPr>
          <w:rFonts w:eastAsia="Times New Roman"/>
          <w:b/>
          <w:bCs/>
          <w:lang w:eastAsia="hu-HU"/>
        </w:rPr>
        <w:t xml:space="preserve">testületének </w:t>
      </w:r>
      <w:r w:rsidR="009F511A">
        <w:rPr>
          <w:rFonts w:eastAsia="Times New Roman"/>
          <w:b/>
          <w:bCs/>
          <w:lang w:eastAsia="hu-HU"/>
        </w:rPr>
        <w:t xml:space="preserve"> </w:t>
      </w:r>
      <w:r w:rsidR="00C564DB">
        <w:rPr>
          <w:rFonts w:eastAsia="Times New Roman"/>
          <w:b/>
          <w:bCs/>
          <w:lang w:eastAsia="hu-HU"/>
        </w:rPr>
        <w:t>1</w:t>
      </w:r>
      <w:proofErr w:type="gramEnd"/>
      <w:r w:rsidR="009F511A" w:rsidRPr="009F511A">
        <w:rPr>
          <w:rFonts w:eastAsia="Times New Roman"/>
          <w:b/>
          <w:bCs/>
          <w:lang w:eastAsia="hu-HU"/>
        </w:rPr>
        <w:t>/202</w:t>
      </w:r>
      <w:r w:rsidR="009F511A">
        <w:rPr>
          <w:rFonts w:eastAsia="Times New Roman"/>
          <w:b/>
          <w:bCs/>
          <w:lang w:eastAsia="hu-HU"/>
        </w:rPr>
        <w:t>1</w:t>
      </w:r>
      <w:r w:rsidR="009F511A" w:rsidRPr="009F511A">
        <w:rPr>
          <w:rFonts w:eastAsia="Times New Roman"/>
          <w:b/>
          <w:bCs/>
          <w:lang w:eastAsia="hu-HU"/>
        </w:rPr>
        <w:t>. (</w:t>
      </w:r>
      <w:r w:rsidR="00C564DB">
        <w:rPr>
          <w:rFonts w:eastAsia="Times New Roman"/>
          <w:b/>
          <w:bCs/>
          <w:lang w:eastAsia="hu-HU"/>
        </w:rPr>
        <w:t>I.31.</w:t>
      </w:r>
      <w:r w:rsidR="009F511A" w:rsidRPr="009F511A">
        <w:rPr>
          <w:rFonts w:eastAsia="Times New Roman"/>
          <w:b/>
          <w:bCs/>
          <w:lang w:eastAsia="hu-HU"/>
        </w:rPr>
        <w:t>) önkormányzati rendelete</w:t>
      </w:r>
      <w:r w:rsidR="009F511A">
        <w:rPr>
          <w:rFonts w:eastAsia="Times New Roman"/>
          <w:lang w:eastAsia="hu-HU"/>
        </w:rPr>
        <w:t xml:space="preserve"> </w:t>
      </w:r>
      <w:r w:rsidR="009F511A" w:rsidRPr="009F511A">
        <w:rPr>
          <w:rFonts w:eastAsia="Times New Roman"/>
          <w:b/>
          <w:bCs/>
          <w:lang w:eastAsia="hu-HU"/>
        </w:rPr>
        <w:t>a közművelődésről</w:t>
      </w:r>
    </w:p>
    <w:p w14:paraId="7FA85163" w14:textId="5272A7D8" w:rsidR="009F511A" w:rsidRPr="009F511A" w:rsidRDefault="009F511A" w:rsidP="009F511A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53152F">
        <w:t xml:space="preserve">A katasztrófavédelemről és a hozzá kapcsolódó egyes törvények módosításáról szóló 2011. évi CXXVIII. törvény (a továbbiakban: Katv.) 46. § (4) bekezdésében foglaltak szerint </w:t>
      </w:r>
      <w:r w:rsidR="005839A1">
        <w:t xml:space="preserve">Peterd </w:t>
      </w:r>
      <w:r w:rsidRPr="0053152F">
        <w:t xml:space="preserve">Község Önkormányzat képviselő-testületének hatáskörében </w:t>
      </w:r>
      <w:r w:rsidR="005839A1">
        <w:t>Peterd</w:t>
      </w:r>
      <w:r>
        <w:t xml:space="preserve"> község </w:t>
      </w:r>
      <w:r w:rsidRPr="0053152F">
        <w:t>polgármestereként</w:t>
      </w:r>
      <w:r>
        <w:t xml:space="preserve"> </w:t>
      </w:r>
      <w:r w:rsidRPr="009F511A">
        <w:rPr>
          <w:rFonts w:eastAsia="Times New Roman"/>
          <w:lang w:eastAsia="hu-HU"/>
        </w:rPr>
        <w:t>Magyarország Alaptörvényének 32. cikk (1) bekezdés a) pontjában foglalt jogalkotói hatáskör</w:t>
      </w:r>
      <w:r>
        <w:rPr>
          <w:rFonts w:eastAsia="Times New Roman"/>
          <w:lang w:eastAsia="hu-HU"/>
        </w:rPr>
        <w:t>öm</w:t>
      </w:r>
      <w:r w:rsidRPr="009F511A">
        <w:rPr>
          <w:rFonts w:eastAsia="Times New Roman"/>
          <w:lang w:eastAsia="hu-HU"/>
        </w:rPr>
        <w:t>ben, a Magyarország helyi önkormányzatairól szóló 2011. évi CLXXXIX. törvény 13. § (1) bekezdés 7. pontjában foglalt feladatkörben eljárva, a muzeális intézményekről, a nyilvános könyvtári ellátásról és a közművelődésről szóló 1997. évi CXL. törvény 83/A. §-ában kapott felhatalmazás alapján a következő rendeletet alkot</w:t>
      </w:r>
      <w:r>
        <w:rPr>
          <w:rFonts w:eastAsia="Times New Roman"/>
          <w:lang w:eastAsia="hu-HU"/>
        </w:rPr>
        <w:t xml:space="preserve">om: </w:t>
      </w:r>
    </w:p>
    <w:p w14:paraId="0111668E" w14:textId="3786174F" w:rsidR="009F511A" w:rsidRPr="009F511A" w:rsidRDefault="009F511A" w:rsidP="009F511A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I. ÁLTALÁNOS RENDELKEZÉSEK</w:t>
      </w:r>
    </w:p>
    <w:p w14:paraId="4B6F732C" w14:textId="7331073A" w:rsidR="009F511A" w:rsidRPr="009F511A" w:rsidRDefault="009F511A" w:rsidP="009F511A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Alapelvek</w:t>
      </w:r>
    </w:p>
    <w:p w14:paraId="2699B3B3" w14:textId="24A0E2B5" w:rsidR="009F511A" w:rsidRPr="009F511A" w:rsidRDefault="009F511A" w:rsidP="009F511A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1.§</w:t>
      </w:r>
      <w:r w:rsidRPr="009F511A">
        <w:rPr>
          <w:rFonts w:eastAsia="Times New Roman"/>
          <w:lang w:eastAsia="hu-HU"/>
        </w:rPr>
        <w:t xml:space="preserve"> </w:t>
      </w:r>
      <w:proofErr w:type="gramStart"/>
      <w:r w:rsidR="005839A1">
        <w:rPr>
          <w:rFonts w:eastAsia="Times New Roman"/>
          <w:lang w:eastAsia="hu-HU"/>
        </w:rPr>
        <w:t xml:space="preserve">Peterd </w:t>
      </w:r>
      <w:r w:rsidRPr="009F511A">
        <w:rPr>
          <w:rFonts w:eastAsia="Times New Roman"/>
          <w:lang w:eastAsia="hu-HU"/>
        </w:rPr>
        <w:t xml:space="preserve"> Község</w:t>
      </w:r>
      <w:proofErr w:type="gramEnd"/>
      <w:r w:rsidRPr="009F511A">
        <w:rPr>
          <w:rFonts w:eastAsia="Times New Roman"/>
          <w:lang w:eastAsia="hu-HU"/>
        </w:rPr>
        <w:t xml:space="preserve"> Önkormányzata (a továbbiakban: Önkormányzat) a közművelődési tevékenység szabályozása során arra törekszik, hogy megőrizze a község történeti, néprajzi hagyományait, kulturális értékeit, biztosítsa a helyi társadalom kulturális szükségleteinek kielégítését. Meghatározza a közművelődési feladatok ellátásának formáit, támogassa az önszerveződő közösségeket és így lehetőséget biztosítson a település polgárainak </w:t>
      </w:r>
      <w:proofErr w:type="gramStart"/>
      <w:r w:rsidRPr="009F511A">
        <w:rPr>
          <w:rFonts w:eastAsia="Times New Roman"/>
          <w:lang w:eastAsia="hu-HU"/>
        </w:rPr>
        <w:t>a  közművelődéshez</w:t>
      </w:r>
      <w:proofErr w:type="gramEnd"/>
      <w:r w:rsidRPr="009F511A">
        <w:rPr>
          <w:rFonts w:eastAsia="Times New Roman"/>
          <w:lang w:eastAsia="hu-HU"/>
        </w:rPr>
        <w:t xml:space="preserve"> való jogának gyakorlására.</w:t>
      </w:r>
    </w:p>
    <w:p w14:paraId="718FA57A" w14:textId="77777777" w:rsidR="009F511A" w:rsidRPr="009F511A" w:rsidRDefault="009F511A" w:rsidP="009F511A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2.§</w:t>
      </w:r>
      <w:r w:rsidRPr="009F511A">
        <w:rPr>
          <w:rFonts w:eastAsia="Times New Roman"/>
          <w:lang w:eastAsia="hu-HU"/>
        </w:rPr>
        <w:t xml:space="preserve"> Az Önkormányzat az alapelvek érvényesülésének biztosítása érdekében az alábbi célokat fogalmazza meg:</w:t>
      </w:r>
    </w:p>
    <w:p w14:paraId="2ECC3627" w14:textId="0F8B358F" w:rsidR="009F511A" w:rsidRPr="009F511A" w:rsidRDefault="009F511A" w:rsidP="009F511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közösségi művelődés színterének és infrastruktúrájának biztosítása,</w:t>
      </w:r>
    </w:p>
    <w:p w14:paraId="6B464152" w14:textId="77777777" w:rsidR="009F511A" w:rsidRPr="009F511A" w:rsidRDefault="009F511A" w:rsidP="009F51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lakosság élet- és munkakörülményeinek javítása,</w:t>
      </w:r>
    </w:p>
    <w:p w14:paraId="0144C7C0" w14:textId="77777777" w:rsidR="009F511A" w:rsidRPr="009F511A" w:rsidRDefault="009F511A" w:rsidP="009F51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felnőttoktatás és iskolai rendszerű képzést kiegészítő, képességfejlesztő lehetőségek biztosítása, humánerőforrás-fejlesztés,</w:t>
      </w:r>
    </w:p>
    <w:p w14:paraId="46AFC606" w14:textId="77777777" w:rsidR="009F511A" w:rsidRPr="009F511A" w:rsidRDefault="009F511A" w:rsidP="009F51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település hagyományainak ápolása, a lokálpatriotizmus erősítése, a helyi értékek megőrzése,</w:t>
      </w:r>
    </w:p>
    <w:p w14:paraId="604CB3A3" w14:textId="77777777" w:rsidR="009F511A" w:rsidRPr="009F511A" w:rsidRDefault="009F511A" w:rsidP="009F51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községünkben letelepült nem magyar anyanyelvűek részére nemzetiségi lét, a kultúra értékeinek megőrzése, megismertetése, gazdagítása,</w:t>
      </w:r>
    </w:p>
    <w:p w14:paraId="79946940" w14:textId="77777777" w:rsidR="009F511A" w:rsidRPr="009F511A" w:rsidRDefault="009F511A" w:rsidP="009F51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az ifjúság kulturális életének, művelődési kezdeményezéseinek támogatása. Az időskorú népesség közművelődési lehetőségeinek biztosítása, közösségi életének támogatása.</w:t>
      </w:r>
    </w:p>
    <w:p w14:paraId="4D96B1D0" w14:textId="77777777" w:rsidR="009F511A" w:rsidRPr="009F511A" w:rsidRDefault="009F511A" w:rsidP="009F51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amatőr művészeti csoportok, műhelyek, alkotótáborok létesítése, a helyi alkotóművészek támogatása,</w:t>
      </w:r>
    </w:p>
    <w:p w14:paraId="29305241" w14:textId="77777777" w:rsidR="009F511A" w:rsidRPr="009F511A" w:rsidRDefault="009F511A" w:rsidP="009F51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település természeti, környezeti, kulturális, művészeti és tudományos közösségi értékeinek közismertté tétele, találkozók, fesztiválok, kiállítások rendezése, a testvértelepülések kultúrájának bemutatása, a kulturális turizmus támogatása,</w:t>
      </w:r>
    </w:p>
    <w:p w14:paraId="3DD04B59" w14:textId="77777777" w:rsidR="009F511A" w:rsidRPr="009F511A" w:rsidRDefault="009F511A" w:rsidP="009F511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helyi kulturális nyilvánosság elősegítése a médiákban.</w:t>
      </w:r>
    </w:p>
    <w:p w14:paraId="7AE776F6" w14:textId="355F8B78" w:rsidR="009F511A" w:rsidRDefault="009F511A" w:rsidP="009F511A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</w:p>
    <w:p w14:paraId="2D764BF8" w14:textId="77777777" w:rsidR="009F511A" w:rsidRPr="009F511A" w:rsidRDefault="009F511A" w:rsidP="009F511A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</w:p>
    <w:p w14:paraId="4D0D5733" w14:textId="475D8228" w:rsidR="009F511A" w:rsidRPr="00ED28D7" w:rsidRDefault="009F511A" w:rsidP="009F511A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lastRenderedPageBreak/>
        <w:t>A rendelet hatálya</w:t>
      </w:r>
    </w:p>
    <w:p w14:paraId="13D71C4B" w14:textId="77777777" w:rsidR="009F511A" w:rsidRPr="009F511A" w:rsidRDefault="009F511A" w:rsidP="009F511A">
      <w:pPr>
        <w:spacing w:before="100" w:beforeAutospacing="1" w:after="100" w:afterAutospacing="1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3.§</w:t>
      </w:r>
      <w:r w:rsidRPr="009F511A">
        <w:rPr>
          <w:rFonts w:eastAsia="Times New Roman"/>
          <w:lang w:eastAsia="hu-HU"/>
        </w:rPr>
        <w:t xml:space="preserve"> E rendelet hatálya kiterjed:</w:t>
      </w:r>
    </w:p>
    <w:p w14:paraId="3E6517C7" w14:textId="6393BD3F" w:rsidR="009F511A" w:rsidRPr="009F511A" w:rsidRDefault="009F511A" w:rsidP="009F511A">
      <w:pPr>
        <w:pStyle w:val="Listaszerbekezds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helyi közművelődési tevékenységekben résztvevő, az Önkormányzat illetékességi területén életvitelszerűen tartózkodó magánszemélyekre,</w:t>
      </w:r>
    </w:p>
    <w:p w14:paraId="474DFF6A" w14:textId="77777777" w:rsidR="009F511A" w:rsidRPr="009F511A" w:rsidRDefault="009F511A" w:rsidP="009F511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az Önkormányzat közösségi színtereire (a továbbiakban: közösségi színtér)</w:t>
      </w:r>
    </w:p>
    <w:p w14:paraId="5597AA61" w14:textId="3E7DBCA3" w:rsidR="009F511A" w:rsidRPr="009F511A" w:rsidRDefault="009F511A" w:rsidP="009F511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az önkormányzati rendelet által szabályozott közművelődési megállapodással vagy más úton támogatott intézményekre, azok fenntartóira és működtetőire, (civil) szervezetekre, vállalkozásokra, gazdasági társaságokra, a közművelődési tevékenységek résztvevőire.</w:t>
      </w:r>
    </w:p>
    <w:p w14:paraId="07CC9C1F" w14:textId="78BA7F92" w:rsidR="009F511A" w:rsidRPr="009F511A" w:rsidRDefault="009F511A" w:rsidP="009F511A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 xml:space="preserve">II. AZ ÖNKORMÁNYZAT KÖZMŰVELŐDÉSI ALAPSZOLGÁLTATÁSAI </w:t>
      </w:r>
    </w:p>
    <w:p w14:paraId="4F8E0AA8" w14:textId="526D007C" w:rsidR="009F511A" w:rsidRPr="009F511A" w:rsidRDefault="009F511A" w:rsidP="009F511A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4.§</w:t>
      </w:r>
      <w:r w:rsidRPr="009F511A">
        <w:rPr>
          <w:rFonts w:eastAsia="Times New Roman"/>
          <w:lang w:eastAsia="hu-HU"/>
        </w:rPr>
        <w:t xml:space="preserve"> (1) Az Önkormányzat a Kultv. 76. § (3) bekezdés a) pontjában szereplő művelődő közösségek létrejöttének elősegítése, </w:t>
      </w:r>
      <w:proofErr w:type="gramStart"/>
      <w:r w:rsidRPr="009F511A">
        <w:rPr>
          <w:rFonts w:eastAsia="Times New Roman"/>
          <w:lang w:eastAsia="hu-HU"/>
        </w:rPr>
        <w:t xml:space="preserve">működésük  </w:t>
      </w:r>
      <w:r>
        <w:rPr>
          <w:rFonts w:eastAsia="Times New Roman"/>
          <w:lang w:eastAsia="hu-HU"/>
        </w:rPr>
        <w:t>t</w:t>
      </w:r>
      <w:r w:rsidRPr="009F511A">
        <w:rPr>
          <w:rFonts w:eastAsia="Times New Roman"/>
          <w:lang w:eastAsia="hu-HU"/>
        </w:rPr>
        <w:t>ámogatása</w:t>
      </w:r>
      <w:proofErr w:type="gramEnd"/>
      <w:r w:rsidRPr="009F511A">
        <w:rPr>
          <w:rFonts w:eastAsia="Times New Roman"/>
          <w:lang w:eastAsia="hu-HU"/>
        </w:rPr>
        <w:t>, fejlődésük segítése, a közművelődési tevékenységek és a művelődő közösségek számára helyszín biztosítása közművelődési alapszolgáltatást biztosítja a következők szerint:</w:t>
      </w:r>
    </w:p>
    <w:p w14:paraId="173BAE1E" w14:textId="733667DE" w:rsidR="009F511A" w:rsidRPr="009F511A" w:rsidRDefault="009F511A" w:rsidP="009F511A">
      <w:pPr>
        <w:spacing w:before="100" w:beforeAutospacing="1" w:after="100" w:afterAutospacing="1"/>
        <w:ind w:left="708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a) a rendszeres és alkalomszerű művelődési vagy közösségi tevékenység végzésének helyszín</w:t>
      </w:r>
      <w:r>
        <w:rPr>
          <w:rFonts w:eastAsia="Times New Roman"/>
          <w:lang w:eastAsia="hu-HU"/>
        </w:rPr>
        <w:t>e</w:t>
      </w:r>
      <w:r w:rsidRPr="009F511A">
        <w:rPr>
          <w:rFonts w:eastAsia="Times New Roman"/>
          <w:lang w:eastAsia="hu-HU"/>
        </w:rPr>
        <w:t xml:space="preserve"> a Művelődési ház (</w:t>
      </w:r>
      <w:r>
        <w:rPr>
          <w:rFonts w:eastAsia="Times New Roman"/>
          <w:lang w:eastAsia="hu-HU"/>
        </w:rPr>
        <w:t>7766</w:t>
      </w:r>
      <w:r w:rsidRPr="009F511A">
        <w:rPr>
          <w:rFonts w:eastAsia="Times New Roman"/>
          <w:lang w:eastAsia="hu-HU"/>
        </w:rPr>
        <w:t>.</w:t>
      </w:r>
      <w:r w:rsidR="005839A1">
        <w:rPr>
          <w:rFonts w:eastAsia="Times New Roman"/>
          <w:lang w:eastAsia="hu-HU"/>
        </w:rPr>
        <w:t xml:space="preserve"> Peterd, Fő u.66.</w:t>
      </w:r>
      <w:r w:rsidRPr="009F511A">
        <w:rPr>
          <w:rFonts w:eastAsia="Times New Roman"/>
          <w:lang w:eastAsia="hu-HU"/>
        </w:rPr>
        <w:t>) közösségi színtér</w:t>
      </w:r>
      <w:r>
        <w:rPr>
          <w:rFonts w:eastAsia="Times New Roman"/>
          <w:lang w:eastAsia="hu-HU"/>
        </w:rPr>
        <w:t xml:space="preserve">, </w:t>
      </w:r>
      <w:r w:rsidRPr="009F511A">
        <w:rPr>
          <w:rFonts w:eastAsia="Times New Roman"/>
          <w:lang w:eastAsia="hu-HU"/>
        </w:rPr>
        <w:t xml:space="preserve"> </w:t>
      </w:r>
    </w:p>
    <w:p w14:paraId="67937BA1" w14:textId="77777777" w:rsidR="009F511A" w:rsidRPr="009F511A" w:rsidRDefault="009F511A" w:rsidP="009F511A">
      <w:pPr>
        <w:spacing w:before="100" w:beforeAutospacing="1" w:after="100" w:afterAutospacing="1"/>
        <w:ind w:left="708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b) a közösségi színtér díjmentes használatát,</w:t>
      </w:r>
    </w:p>
    <w:p w14:paraId="1FFABB50" w14:textId="373B87D3" w:rsidR="009F511A" w:rsidRPr="009F511A" w:rsidRDefault="009F511A" w:rsidP="009F511A">
      <w:pPr>
        <w:spacing w:before="100" w:beforeAutospacing="1" w:after="100" w:afterAutospacing="1"/>
        <w:ind w:left="708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c) a művelődő közösségek számára bemutatkozási lehetőségeket teremt a község rendezvényeken, valamint a partnertelepülések programjain</w:t>
      </w:r>
      <w:r>
        <w:rPr>
          <w:rFonts w:eastAsia="Times New Roman"/>
          <w:lang w:eastAsia="hu-HU"/>
        </w:rPr>
        <w:t xml:space="preserve">, </w:t>
      </w:r>
    </w:p>
    <w:p w14:paraId="5C55C996" w14:textId="2B982C99" w:rsidR="009F511A" w:rsidRPr="009F511A" w:rsidRDefault="009F511A" w:rsidP="009F511A">
      <w:pPr>
        <w:spacing w:before="100" w:beforeAutospacing="1" w:after="100" w:afterAutospacing="1"/>
        <w:ind w:left="708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d) fórumot szervez a művelődő közösségek vezetőinek részvételével, ahol a művelődő közösségek megfogalmazhatják a feladatellátással kapcsolatos észrevételeiket, javaslataikat.</w:t>
      </w:r>
    </w:p>
    <w:p w14:paraId="016620B6" w14:textId="3AB86A2B" w:rsidR="009F511A" w:rsidRPr="009F511A" w:rsidRDefault="009F511A" w:rsidP="009F511A">
      <w:pPr>
        <w:spacing w:before="100" w:beforeAutospacing="1" w:after="100" w:afterAutospacing="1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(2) Az Önkormányzat a közművelődési alapszolgáltatások megszervezéséhez készített szolgáltatási tervet a 20/2018. (VII. 9.) EMMI rendelet 3. § (1) bekezdése alapján tárgyév március 1-jéig fogadja el.</w:t>
      </w:r>
    </w:p>
    <w:p w14:paraId="444646B9" w14:textId="77C202AE" w:rsidR="009F511A" w:rsidRPr="009F511A" w:rsidRDefault="009F511A" w:rsidP="009F511A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Az Önkormányzat kiemelten támogatandó rendezvényei, fórumai</w:t>
      </w:r>
    </w:p>
    <w:p w14:paraId="7E2CE100" w14:textId="77777777" w:rsidR="00AA7211" w:rsidRDefault="009F511A" w:rsidP="009F511A">
      <w:pPr>
        <w:spacing w:before="100" w:beforeAutospacing="1" w:after="100" w:afterAutospacing="1"/>
        <w:ind w:left="180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5.§</w:t>
      </w:r>
      <w:r w:rsidRPr="009F511A">
        <w:rPr>
          <w:rFonts w:eastAsia="Times New Roman"/>
          <w:lang w:eastAsia="hu-HU"/>
        </w:rPr>
        <w:t xml:space="preserve"> Az Önkormányzat kiemelten támogatandó rendezvényei:</w:t>
      </w:r>
    </w:p>
    <w:p w14:paraId="02C909C0" w14:textId="77777777" w:rsidR="00AA7211" w:rsidRDefault="00AA7211" w:rsidP="00AA7211">
      <w:pPr>
        <w:ind w:left="181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 xml:space="preserve">- </w:t>
      </w:r>
      <w:r>
        <w:rPr>
          <w:rFonts w:eastAsia="Times New Roman"/>
          <w:lang w:eastAsia="hu-HU"/>
        </w:rPr>
        <w:t>Nemzeti ünnepekhez kapcsolód megemlékezések</w:t>
      </w:r>
    </w:p>
    <w:p w14:paraId="07510354" w14:textId="77777777" w:rsidR="00AA7211" w:rsidRDefault="00AA7211" w:rsidP="00AA7211">
      <w:pPr>
        <w:ind w:left="181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-</w:t>
      </w:r>
      <w:r>
        <w:rPr>
          <w:rFonts w:eastAsia="Times New Roman"/>
          <w:lang w:eastAsia="hu-HU"/>
        </w:rPr>
        <w:t xml:space="preserve"> Húsvéti Katicakereső gyerekeknek</w:t>
      </w:r>
    </w:p>
    <w:p w14:paraId="1AFC7327" w14:textId="4112ED9E" w:rsidR="00AA7211" w:rsidRDefault="00AA7211" w:rsidP="00AA7211">
      <w:pPr>
        <w:ind w:left="181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-</w:t>
      </w:r>
      <w:r>
        <w:rPr>
          <w:rFonts w:eastAsia="Times New Roman"/>
          <w:lang w:eastAsia="hu-HU"/>
        </w:rPr>
        <w:t xml:space="preserve"> Nyári unaloműző tábor gyerekeknek</w:t>
      </w:r>
    </w:p>
    <w:p w14:paraId="0E3296BA" w14:textId="70850D71" w:rsidR="00AA7211" w:rsidRDefault="00AA7211" w:rsidP="00AA7211">
      <w:pPr>
        <w:ind w:left="18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Falunap</w:t>
      </w:r>
    </w:p>
    <w:p w14:paraId="3B6193E0" w14:textId="4827DB3C" w:rsidR="00AA7211" w:rsidRDefault="00AA7211" w:rsidP="00AA7211">
      <w:pPr>
        <w:ind w:left="18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Nyugdíjas eset</w:t>
      </w:r>
    </w:p>
    <w:p w14:paraId="3C12746C" w14:textId="0FE5DE45" w:rsidR="00AA7211" w:rsidRDefault="00AA7211" w:rsidP="00AA7211">
      <w:pPr>
        <w:ind w:left="18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Karácsonyi party gyerekeknek</w:t>
      </w:r>
    </w:p>
    <w:p w14:paraId="008CA9E1" w14:textId="77777777" w:rsidR="00AA7211" w:rsidRPr="00AA7211" w:rsidRDefault="00AA7211" w:rsidP="00AA7211">
      <w:pPr>
        <w:ind w:left="181"/>
        <w:rPr>
          <w:rFonts w:eastAsia="Times New Roman"/>
          <w:lang w:eastAsia="hu-HU"/>
        </w:rPr>
      </w:pPr>
    </w:p>
    <w:p w14:paraId="41B038FA" w14:textId="77777777" w:rsidR="009F511A" w:rsidRPr="009F511A" w:rsidRDefault="009F511A" w:rsidP="009F511A">
      <w:pPr>
        <w:spacing w:before="100" w:beforeAutospacing="1" w:after="100" w:afterAutospacing="1"/>
        <w:ind w:left="180"/>
        <w:rPr>
          <w:rFonts w:eastAsia="Times New Roman"/>
          <w:lang w:eastAsia="hu-HU"/>
        </w:rPr>
      </w:pPr>
    </w:p>
    <w:p w14:paraId="2086A298" w14:textId="77777777" w:rsidR="009F511A" w:rsidRPr="009F511A" w:rsidRDefault="009F511A" w:rsidP="009F511A">
      <w:pPr>
        <w:spacing w:before="100" w:beforeAutospacing="1" w:after="100" w:afterAutospacing="1"/>
        <w:ind w:left="180"/>
        <w:rPr>
          <w:rFonts w:eastAsia="Times New Roman"/>
          <w:lang w:eastAsia="hu-HU"/>
        </w:rPr>
      </w:pPr>
    </w:p>
    <w:p w14:paraId="6818578A" w14:textId="77777777" w:rsidR="009F511A" w:rsidRPr="009F511A" w:rsidRDefault="009F511A" w:rsidP="009F511A">
      <w:pPr>
        <w:spacing w:before="100" w:beforeAutospacing="1" w:after="100" w:afterAutospacing="1"/>
        <w:ind w:left="180"/>
        <w:rPr>
          <w:rFonts w:eastAsia="Times New Roman"/>
          <w:lang w:eastAsia="hu-HU"/>
        </w:rPr>
      </w:pPr>
    </w:p>
    <w:p w14:paraId="10B82E7B" w14:textId="3D18C673" w:rsidR="009F511A" w:rsidRPr="009F511A" w:rsidRDefault="009F511A" w:rsidP="00ED28D7">
      <w:pPr>
        <w:spacing w:before="100" w:beforeAutospacing="1" w:after="100" w:afterAutospacing="1"/>
        <w:ind w:left="180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III. AZ ÖNKORMÁNYZAT KÖZMŰVELŐDÉSI FELADATAINAK ELLÁTÁSI FORMÁJA, MÓDJA</w:t>
      </w:r>
    </w:p>
    <w:p w14:paraId="01650A0B" w14:textId="48B26FB1" w:rsidR="009F511A" w:rsidRPr="009F511A" w:rsidRDefault="009F511A" w:rsidP="00ED28D7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6.§</w:t>
      </w:r>
      <w:r w:rsidRPr="009F511A">
        <w:rPr>
          <w:rFonts w:eastAsia="Times New Roman"/>
          <w:lang w:eastAsia="hu-HU"/>
        </w:rPr>
        <w:t xml:space="preserve"> Az Önkormányzat kötelező közművelődési feladatait </w:t>
      </w:r>
      <w:r w:rsidR="005839A1">
        <w:rPr>
          <w:rFonts w:eastAsia="Times New Roman"/>
          <w:lang w:eastAsia="hu-HU"/>
        </w:rPr>
        <w:t>a Peterd, Fő u. 66</w:t>
      </w:r>
      <w:r>
        <w:rPr>
          <w:rFonts w:eastAsia="Times New Roman"/>
          <w:lang w:eastAsia="hu-HU"/>
        </w:rPr>
        <w:t>.</w:t>
      </w:r>
      <w:r w:rsidRPr="009F511A">
        <w:rPr>
          <w:rFonts w:eastAsia="Times New Roman"/>
          <w:lang w:eastAsia="hu-HU"/>
        </w:rPr>
        <w:t xml:space="preserve"> szám alatti Közösségi Színtér (Művelődési Ház) működtetésével látja el.</w:t>
      </w:r>
    </w:p>
    <w:p w14:paraId="1C3F043E" w14:textId="77777777" w:rsidR="009F511A" w:rsidRPr="009F511A" w:rsidRDefault="009F511A" w:rsidP="00ED28D7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7.§</w:t>
      </w:r>
      <w:r w:rsidRPr="009F511A">
        <w:rPr>
          <w:rFonts w:eastAsia="Times New Roman"/>
          <w:lang w:eastAsia="hu-HU"/>
        </w:rPr>
        <w:t xml:space="preserve"> (1) Az Önkormányzat egyes közművelődési feladatainak ellátásában </w:t>
      </w:r>
      <w:proofErr w:type="gramStart"/>
      <w:r w:rsidRPr="009F511A">
        <w:rPr>
          <w:rFonts w:eastAsia="Times New Roman"/>
          <w:lang w:eastAsia="hu-HU"/>
        </w:rPr>
        <w:t>a</w:t>
      </w:r>
      <w:proofErr w:type="gramEnd"/>
      <w:r w:rsidRPr="009F511A">
        <w:rPr>
          <w:rFonts w:eastAsia="Times New Roman"/>
          <w:lang w:eastAsia="hu-HU"/>
        </w:rPr>
        <w:t xml:space="preserve"> az alábbi intézményeket és szervezeteket vonhatja be:</w:t>
      </w:r>
    </w:p>
    <w:p w14:paraId="38927380" w14:textId="4EEE04E0" w:rsidR="009F511A" w:rsidRPr="00ED28D7" w:rsidRDefault="009F511A" w:rsidP="00ED28D7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ED28D7">
        <w:rPr>
          <w:rFonts w:eastAsia="Times New Roman"/>
          <w:lang w:eastAsia="hu-HU"/>
        </w:rPr>
        <w:t>a községi önkormányzat nem közművelődési alapfeladatait ellátó intézményeit,</w:t>
      </w:r>
    </w:p>
    <w:p w14:paraId="6565C496" w14:textId="77777777" w:rsidR="009F511A" w:rsidRPr="009F511A" w:rsidRDefault="009F511A" w:rsidP="00ED28D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községben működő közgyűjteményeket,</w:t>
      </w:r>
    </w:p>
    <w:p w14:paraId="0C3390CD" w14:textId="2C76B56E" w:rsidR="009F511A" w:rsidRPr="009F511A" w:rsidRDefault="009F511A" w:rsidP="00ED28D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 xml:space="preserve">az önkormányzat területén működő közművelődési célú társadalmi és civil szervezeteket, egyházi szervezeteket, </w:t>
      </w:r>
    </w:p>
    <w:p w14:paraId="3146C7F0" w14:textId="77777777" w:rsidR="009F511A" w:rsidRPr="009F511A" w:rsidRDefault="009F511A" w:rsidP="00ED28D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az önkormányzat területén működő közművelődési tevékenységkörű vállalkozásokat, gazdasági társaságokat.</w:t>
      </w:r>
    </w:p>
    <w:p w14:paraId="246FB42D" w14:textId="3BED5D9C" w:rsidR="009F511A" w:rsidRPr="009F511A" w:rsidRDefault="009F511A" w:rsidP="00ED28D7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(2)  Az Önkormányzat e rendelet 7. § (1) bekezdésében szereplő intézményekkel és szervezetekkel e rendeletben meghatározott közművelődési feladatok megvalósítására közművelődési és együttműködési megállapodást köthet.</w:t>
      </w:r>
    </w:p>
    <w:p w14:paraId="35192020" w14:textId="1C58F76E" w:rsidR="009F511A" w:rsidRPr="009F511A" w:rsidRDefault="009F511A" w:rsidP="00ED28D7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8.§</w:t>
      </w:r>
      <w:r w:rsidRPr="009F511A">
        <w:rPr>
          <w:rFonts w:eastAsia="Times New Roman"/>
          <w:lang w:eastAsia="hu-HU"/>
        </w:rPr>
        <w:t xml:space="preserve"> (1) A törvény és jelen rendelet által meghatározott közművelődési feladatokkal kapcsolatos alapítói, fenntartói és más jogköröket a képviselő-testület, illetve átruházott hatáskörben a polgármester gyakorolja.</w:t>
      </w:r>
    </w:p>
    <w:p w14:paraId="1FF23A14" w14:textId="77777777" w:rsidR="009F511A" w:rsidRPr="009F511A" w:rsidRDefault="009F511A" w:rsidP="009F511A">
      <w:pPr>
        <w:spacing w:before="100" w:beforeAutospacing="1" w:after="100" w:afterAutospacing="1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(2) A képviselő-testület</w:t>
      </w:r>
    </w:p>
    <w:p w14:paraId="2AAACB90" w14:textId="57B76692" w:rsidR="009F511A" w:rsidRPr="00ED28D7" w:rsidRDefault="009F511A" w:rsidP="005839A1">
      <w:pPr>
        <w:pStyle w:val="Listaszerbekezds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ED28D7">
        <w:rPr>
          <w:rFonts w:eastAsia="Times New Roman"/>
          <w:lang w:eastAsia="hu-HU"/>
        </w:rPr>
        <w:t>Meghatározza az általa határozattal kijelölt közösségi színtér feladatait, használati szabályait és működésük rendjét, ellenőrzi azok hatályosulását.</w:t>
      </w:r>
    </w:p>
    <w:p w14:paraId="755012EC" w14:textId="77777777" w:rsidR="009F511A" w:rsidRPr="009F511A" w:rsidRDefault="009F511A" w:rsidP="005839A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Meghatározza az Önkormányzat tárgyévi költségvetésében a közösségi színtér fenntartására elkülönített előirányzatot.</w:t>
      </w:r>
    </w:p>
    <w:p w14:paraId="1BF2F01B" w14:textId="77777777" w:rsidR="009F511A" w:rsidRPr="009F511A" w:rsidRDefault="009F511A" w:rsidP="005839A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Jóváhagyja az éves közművelődési szolgáltatási tervet.</w:t>
      </w:r>
    </w:p>
    <w:p w14:paraId="51F205C3" w14:textId="77777777" w:rsidR="009F511A" w:rsidRPr="009F511A" w:rsidRDefault="009F511A" w:rsidP="005839A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Ellátja a közösségi színterek fenntartásával, irányításával kapcsolatos más jogszabályokban meghatározott feladatokat.</w:t>
      </w:r>
    </w:p>
    <w:p w14:paraId="4CD3EE65" w14:textId="77777777" w:rsidR="009F511A" w:rsidRPr="009F511A" w:rsidRDefault="009F511A" w:rsidP="005839A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A közösségi színterek fenntartójaként biztosítja, hogy a településen a lakosság önszerveződő közösségei megfelelő rendszerességgel és időtartamban vehessék igénybe szolgáltatásaikat.</w:t>
      </w:r>
    </w:p>
    <w:p w14:paraId="796D6963" w14:textId="77777777" w:rsidR="009F511A" w:rsidRPr="009F511A" w:rsidRDefault="009F511A" w:rsidP="005839A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Engedélyezi a közösségi színterek rendeletben meghatározott céloktól eltérő célra történő átmeneti igénybevételét.</w:t>
      </w:r>
    </w:p>
    <w:p w14:paraId="7570ECDA" w14:textId="77777777" w:rsidR="009F511A" w:rsidRPr="009F511A" w:rsidRDefault="009F511A" w:rsidP="005839A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Biztosítja a közösségi színterek fenntartásához szükséges szervezeti, személyi, tárgyi feltételeket.</w:t>
      </w:r>
    </w:p>
    <w:p w14:paraId="083B6AFF" w14:textId="77777777" w:rsidR="009F511A" w:rsidRPr="009F511A" w:rsidRDefault="009F511A" w:rsidP="005839A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Különös figyelmet fordít a közösségi színterekkel kapcsolatos tartalmi munkájára – különös tekintettel a kötelező feladatok ellátására – és éves beszámoló keretében értékeli azt.</w:t>
      </w:r>
    </w:p>
    <w:p w14:paraId="6A847F97" w14:textId="77777777" w:rsidR="009F511A" w:rsidRPr="009F511A" w:rsidRDefault="009F511A" w:rsidP="009F511A">
      <w:pPr>
        <w:spacing w:before="100" w:beforeAutospacing="1" w:after="100" w:afterAutospacing="1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(3) A polgármester közreműködésével kapcsolatos feladatok:</w:t>
      </w:r>
    </w:p>
    <w:p w14:paraId="781FC494" w14:textId="28C2B37C" w:rsidR="009F511A" w:rsidRPr="00320425" w:rsidRDefault="009F511A" w:rsidP="005839A1">
      <w:pPr>
        <w:pStyle w:val="Listaszerbekezds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320425">
        <w:rPr>
          <w:rFonts w:eastAsia="Times New Roman"/>
          <w:lang w:eastAsia="hu-HU"/>
        </w:rPr>
        <w:t xml:space="preserve">Közreműködik a könyvtári, levéltári, muzeális emlékek védelmével összefüggő közművelődési feladatok ellátásában, a közösségi kulturális hagyományok, művészeti </w:t>
      </w:r>
      <w:r w:rsidRPr="00320425">
        <w:rPr>
          <w:rFonts w:eastAsia="Times New Roman"/>
          <w:lang w:eastAsia="hu-HU"/>
        </w:rPr>
        <w:lastRenderedPageBreak/>
        <w:t xml:space="preserve">önszerveződések és művészeti </w:t>
      </w:r>
      <w:proofErr w:type="gramStart"/>
      <w:r w:rsidRPr="00320425">
        <w:rPr>
          <w:rFonts w:eastAsia="Times New Roman"/>
          <w:lang w:eastAsia="hu-HU"/>
        </w:rPr>
        <w:t>alkotó munkát</w:t>
      </w:r>
      <w:proofErr w:type="gramEnd"/>
      <w:r w:rsidRPr="00320425">
        <w:rPr>
          <w:rFonts w:eastAsia="Times New Roman"/>
          <w:lang w:eastAsia="hu-HU"/>
        </w:rPr>
        <w:t xml:space="preserve"> szolgáló kulturális célok megvalósításában.</w:t>
      </w:r>
    </w:p>
    <w:p w14:paraId="75C56436" w14:textId="77777777" w:rsidR="009F511A" w:rsidRPr="009F511A" w:rsidRDefault="009F511A" w:rsidP="005839A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Ellenőrzi a közművelődési tárgyú képviselő-testületi döntések végrehajtását.</w:t>
      </w:r>
    </w:p>
    <w:p w14:paraId="30A274F6" w14:textId="77777777" w:rsidR="009F511A" w:rsidRPr="009F511A" w:rsidRDefault="009F511A" w:rsidP="005839A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 xml:space="preserve">Ellenőrzi jelen önkormányzati rendelet hatályosulását, a legalább </w:t>
      </w:r>
      <w:proofErr w:type="gramStart"/>
      <w:r w:rsidRPr="009F511A">
        <w:rPr>
          <w:rFonts w:eastAsia="Times New Roman"/>
          <w:lang w:eastAsia="hu-HU"/>
        </w:rPr>
        <w:t>öt évenkénti</w:t>
      </w:r>
      <w:proofErr w:type="gramEnd"/>
      <w:r w:rsidRPr="009F511A">
        <w:rPr>
          <w:rFonts w:eastAsia="Times New Roman"/>
          <w:lang w:eastAsia="hu-HU"/>
        </w:rPr>
        <w:t xml:space="preserve"> felülvizsgálatát, részt vesz az önkormányzati rendeletben meghatározott feladatok végrehajtásának ellenőrzésében.</w:t>
      </w:r>
    </w:p>
    <w:p w14:paraId="0834954B" w14:textId="626C996E" w:rsidR="009F511A" w:rsidRPr="00320425" w:rsidRDefault="009F511A" w:rsidP="005839A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Javaslatot tesz a közművelődési feladatok ellátásának formáira, részt vesz a közművelődési célok meghatározásában.</w:t>
      </w:r>
    </w:p>
    <w:p w14:paraId="6D82C65C" w14:textId="306F5A8F" w:rsidR="009F511A" w:rsidRPr="00320425" w:rsidRDefault="009F511A" w:rsidP="00320425">
      <w:pPr>
        <w:numPr>
          <w:ilvl w:val="0"/>
          <w:numId w:val="10"/>
        </w:num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A közművelődési feladatellátás finanszírozási formái</w:t>
      </w:r>
    </w:p>
    <w:p w14:paraId="4D00B85F" w14:textId="77777777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9.§</w:t>
      </w:r>
      <w:r w:rsidRPr="009F511A">
        <w:rPr>
          <w:rFonts w:eastAsia="Times New Roman"/>
          <w:lang w:eastAsia="hu-HU"/>
        </w:rPr>
        <w:t xml:space="preserve"> (1</w:t>
      </w:r>
      <w:proofErr w:type="gramStart"/>
      <w:r w:rsidRPr="009F511A">
        <w:rPr>
          <w:rFonts w:eastAsia="Times New Roman"/>
          <w:lang w:eastAsia="hu-HU"/>
        </w:rPr>
        <w:t>)  Az</w:t>
      </w:r>
      <w:proofErr w:type="gramEnd"/>
      <w:r w:rsidRPr="009F511A">
        <w:rPr>
          <w:rFonts w:eastAsia="Times New Roman"/>
          <w:lang w:eastAsia="hu-HU"/>
        </w:rPr>
        <w:t xml:space="preserve"> Önkormányzat a közösségi színterek éves önkormányzati támogatásának mértékét a mindenkori költségvetési rendeletben határozza meg.</w:t>
      </w:r>
    </w:p>
    <w:p w14:paraId="2FAE0594" w14:textId="77777777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(2) Az Önkormányzat a kötelező önkormányzati közművelődési feladatok megvalósulásában résztvevő szervezetekkel önkormányzati feladatfinanszírozás esetén közművelődési megállapodást köthet.</w:t>
      </w:r>
    </w:p>
    <w:p w14:paraId="4218DC47" w14:textId="77777777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(3)  A közművelődési megállapodást a képviselő-testület határozattal hagyja jóvá.</w:t>
      </w:r>
    </w:p>
    <w:p w14:paraId="4EC75DA5" w14:textId="77777777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(4) Közművelődési megállapodás megkötését a 7. § (1) bekezdésében felsorolt szervezet kezdeményezheti írásban a polgármesternél.</w:t>
      </w:r>
    </w:p>
    <w:p w14:paraId="51605237" w14:textId="77777777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(5) Az önkormányzat közművelődési feladatai ellátása során a kulturális szolgáltatások mind szélesebb körben történő elérése érdekében a lakosság részére közművelődési tevékenysége körében díjmentes szolgáltatásokat biztosít.</w:t>
      </w:r>
    </w:p>
    <w:p w14:paraId="773EE88F" w14:textId="77777777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(6)  A kiemelten támogatandó rendezvények forrása az állami feladatfinanszírozás, az Önkormányzat mindenkori költségvetése, az abban meghatározott keretösszeg erejéig, valamint pályázatokon elnyert források.</w:t>
      </w:r>
    </w:p>
    <w:p w14:paraId="3D5B1EEB" w14:textId="3AF1FA8A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>(7) Nyilvános foglalkozások, alkalmi rendezvények idején a közösségi színteret (ideértve annak udvarát is) főszabály szerint bárki látogathatja, szolgáltatásait bárki térítésmentesen igénybe veheti. A használat egyéb módja, mértéke, díja külön határozatban kerül meghatározásra.</w:t>
      </w:r>
    </w:p>
    <w:p w14:paraId="6F51E05A" w14:textId="70254AC2" w:rsidR="009F511A" w:rsidRPr="009F511A" w:rsidRDefault="009F511A" w:rsidP="00320425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5. A közművelődés személyi, tárgyi, működési feltételei</w:t>
      </w:r>
    </w:p>
    <w:p w14:paraId="3318C213" w14:textId="77777777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10.§</w:t>
      </w:r>
      <w:r w:rsidRPr="009F511A">
        <w:rPr>
          <w:rFonts w:eastAsia="Times New Roman"/>
          <w:lang w:eastAsia="hu-HU"/>
        </w:rPr>
        <w:t xml:space="preserve"> (1) A 20/2018. (VII. 9.) EMMI rendelet 12.§ (1) bekezdése alapján a közművelődési feladatok ellátásához szükséges szakembereket az önkormányzati fenntartású közösségi színterek esetében a képviselő-testület biztosítja és azt a kötelezően ellátandó feladatokhoz igazodva az éves beszámolóval együtt áttekinti.</w:t>
      </w:r>
    </w:p>
    <w:p w14:paraId="6D5D7D64" w14:textId="766193F8" w:rsid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lang w:eastAsia="hu-HU"/>
        </w:rPr>
        <w:t xml:space="preserve">(2) Az önkormányzat biztosítja a közösségi színtér előírt </w:t>
      </w:r>
      <w:proofErr w:type="gramStart"/>
      <w:r w:rsidRPr="009F511A">
        <w:rPr>
          <w:rFonts w:eastAsia="Times New Roman"/>
          <w:lang w:eastAsia="hu-HU"/>
        </w:rPr>
        <w:t>nyitva</w:t>
      </w:r>
      <w:r w:rsidR="00320425">
        <w:rPr>
          <w:rFonts w:eastAsia="Times New Roman"/>
          <w:lang w:eastAsia="hu-HU"/>
        </w:rPr>
        <w:t xml:space="preserve"> </w:t>
      </w:r>
      <w:r w:rsidRPr="009F511A">
        <w:rPr>
          <w:rFonts w:eastAsia="Times New Roman"/>
          <w:lang w:eastAsia="hu-HU"/>
        </w:rPr>
        <w:t>tartását</w:t>
      </w:r>
      <w:proofErr w:type="gramEnd"/>
      <w:r w:rsidRPr="009F511A">
        <w:rPr>
          <w:rFonts w:eastAsia="Times New Roman"/>
          <w:lang w:eastAsia="hu-HU"/>
        </w:rPr>
        <w:t>, és az alapszolgáltatások ellátásához szükséges, a 20/2018. (VII. 9.) EMMI rendelet 4. §-ban előírt létesítményi feltételeket, valamint a megfelelő berendezéseket, technikai eszközöket.</w:t>
      </w:r>
    </w:p>
    <w:p w14:paraId="187675BA" w14:textId="138F11F3" w:rsidR="00320425" w:rsidRDefault="00320425" w:rsidP="009F511A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72B065A6" w14:textId="7438915B" w:rsidR="00320425" w:rsidRDefault="00320425" w:rsidP="009F511A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392D3A3C" w14:textId="77777777" w:rsidR="00320425" w:rsidRPr="009F511A" w:rsidRDefault="00320425" w:rsidP="009F511A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11A0C610" w14:textId="04FA77E9" w:rsidR="009F511A" w:rsidRPr="009F511A" w:rsidRDefault="009F511A" w:rsidP="00320425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>Záró rendelkezések</w:t>
      </w:r>
    </w:p>
    <w:p w14:paraId="70C4B2C7" w14:textId="17D6E44A" w:rsidR="009F511A" w:rsidRPr="009F511A" w:rsidRDefault="009F511A" w:rsidP="005839A1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9F511A">
        <w:rPr>
          <w:rFonts w:eastAsia="Times New Roman"/>
          <w:b/>
          <w:bCs/>
          <w:lang w:eastAsia="hu-HU"/>
        </w:rPr>
        <w:t xml:space="preserve">11.§ </w:t>
      </w:r>
      <w:r w:rsidRPr="009F511A">
        <w:rPr>
          <w:rFonts w:eastAsia="Times New Roman"/>
          <w:lang w:eastAsia="hu-HU"/>
        </w:rPr>
        <w:t>(1) Ez a rendelet a kihirdetését követő napon lép hatályba.</w:t>
      </w:r>
    </w:p>
    <w:p w14:paraId="450B6352" w14:textId="618C409F" w:rsidR="009F511A" w:rsidRPr="00320425" w:rsidRDefault="009F511A" w:rsidP="005839A1">
      <w:pPr>
        <w:jc w:val="both"/>
        <w:rPr>
          <w:b/>
        </w:rPr>
      </w:pPr>
      <w:r w:rsidRPr="009F511A">
        <w:rPr>
          <w:rFonts w:eastAsia="Times New Roman"/>
          <w:lang w:eastAsia="hu-HU"/>
        </w:rPr>
        <w:t xml:space="preserve">(2) A rendelet hatálybalépésével egyidejűleg hatályát veszti </w:t>
      </w:r>
      <w:r w:rsidR="005839A1">
        <w:rPr>
          <w:rFonts w:eastAsia="Times New Roman"/>
          <w:lang w:eastAsia="hu-HU"/>
        </w:rPr>
        <w:t>Peterd</w:t>
      </w:r>
      <w:r w:rsidR="00320425">
        <w:rPr>
          <w:rFonts w:eastAsia="Times New Roman"/>
          <w:lang w:eastAsia="hu-HU"/>
        </w:rPr>
        <w:t xml:space="preserve"> </w:t>
      </w:r>
      <w:r w:rsidRPr="009F511A">
        <w:rPr>
          <w:rFonts w:eastAsia="Times New Roman"/>
          <w:lang w:eastAsia="hu-HU"/>
        </w:rPr>
        <w:t xml:space="preserve">Község Önkormányzata Képviselő-testületének a </w:t>
      </w:r>
      <w:r w:rsidR="00320425" w:rsidRPr="00320425">
        <w:rPr>
          <w:bCs/>
        </w:rPr>
        <w:t>közművelődési feladatok ellátásáról</w:t>
      </w:r>
      <w:r w:rsidR="00320425">
        <w:rPr>
          <w:b/>
        </w:rPr>
        <w:t xml:space="preserve"> </w:t>
      </w:r>
      <w:r w:rsidR="00320425" w:rsidRPr="00320425">
        <w:rPr>
          <w:bCs/>
        </w:rPr>
        <w:t>szóló</w:t>
      </w:r>
      <w:r w:rsidR="00320425">
        <w:rPr>
          <w:b/>
        </w:rPr>
        <w:t xml:space="preserve"> </w:t>
      </w:r>
      <w:r w:rsidR="005839A1">
        <w:rPr>
          <w:rFonts w:eastAsia="Times New Roman"/>
          <w:lang w:eastAsia="hu-HU"/>
        </w:rPr>
        <w:t>5</w:t>
      </w:r>
      <w:r w:rsidRPr="009F511A">
        <w:rPr>
          <w:rFonts w:eastAsia="Times New Roman"/>
          <w:lang w:eastAsia="hu-HU"/>
        </w:rPr>
        <w:t>/200</w:t>
      </w:r>
      <w:r w:rsidR="005839A1">
        <w:rPr>
          <w:rFonts w:eastAsia="Times New Roman"/>
          <w:lang w:eastAsia="hu-HU"/>
        </w:rPr>
        <w:t>3</w:t>
      </w:r>
      <w:r w:rsidRPr="009F511A">
        <w:rPr>
          <w:rFonts w:eastAsia="Times New Roman"/>
          <w:lang w:eastAsia="hu-HU"/>
        </w:rPr>
        <w:t>. (</w:t>
      </w:r>
      <w:r w:rsidR="00320425">
        <w:rPr>
          <w:rFonts w:eastAsia="Times New Roman"/>
          <w:lang w:eastAsia="hu-HU"/>
        </w:rPr>
        <w:t>I</w:t>
      </w:r>
      <w:r w:rsidR="005839A1">
        <w:rPr>
          <w:rFonts w:eastAsia="Times New Roman"/>
          <w:lang w:eastAsia="hu-HU"/>
        </w:rPr>
        <w:t>V</w:t>
      </w:r>
      <w:r w:rsidR="00320425">
        <w:rPr>
          <w:rFonts w:eastAsia="Times New Roman"/>
          <w:lang w:eastAsia="hu-HU"/>
        </w:rPr>
        <w:t>.15</w:t>
      </w:r>
      <w:r w:rsidRPr="009F511A">
        <w:rPr>
          <w:rFonts w:eastAsia="Times New Roman"/>
          <w:lang w:eastAsia="hu-HU"/>
        </w:rPr>
        <w:t>.</w:t>
      </w:r>
      <w:r w:rsidR="00320425">
        <w:rPr>
          <w:rFonts w:eastAsia="Times New Roman"/>
          <w:lang w:eastAsia="hu-HU"/>
        </w:rPr>
        <w:t xml:space="preserve">) </w:t>
      </w:r>
      <w:r w:rsidRPr="009F511A">
        <w:rPr>
          <w:rFonts w:eastAsia="Times New Roman"/>
          <w:lang w:eastAsia="hu-HU"/>
        </w:rPr>
        <w:t>önkormányzati rendelete.</w:t>
      </w:r>
    </w:p>
    <w:p w14:paraId="1C4E5ED1" w14:textId="2A9CA792" w:rsidR="009F511A" w:rsidRDefault="009F511A" w:rsidP="009F511A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7120F249" w14:textId="63F9DE33" w:rsidR="00320425" w:rsidRDefault="00320425" w:rsidP="0032042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="005839A1">
        <w:rPr>
          <w:rFonts w:eastAsia="Times New Roman"/>
          <w:lang w:eastAsia="hu-HU"/>
        </w:rPr>
        <w:t>Koskáné Barka Ibolya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Csalos Beáta</w:t>
      </w:r>
    </w:p>
    <w:p w14:paraId="7B8639C5" w14:textId="30F28CC1" w:rsidR="00320425" w:rsidRPr="009F511A" w:rsidRDefault="00320425" w:rsidP="0032042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polgármester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jegyző</w:t>
      </w:r>
    </w:p>
    <w:p w14:paraId="05984927" w14:textId="77777777" w:rsidR="009F511A" w:rsidRPr="009F511A" w:rsidRDefault="009F511A" w:rsidP="009F511A">
      <w:pPr>
        <w:spacing w:before="100" w:beforeAutospacing="1" w:after="100" w:afterAutospacing="1"/>
        <w:rPr>
          <w:rFonts w:eastAsia="Times New Roman"/>
          <w:lang w:eastAsia="hu-HU"/>
        </w:rPr>
      </w:pPr>
    </w:p>
    <w:p w14:paraId="2995534D" w14:textId="67E09424" w:rsidR="00320425" w:rsidRDefault="00320425" w:rsidP="00320425">
      <w:r>
        <w:t xml:space="preserve">A rendeletet a polgármester 2021. </w:t>
      </w:r>
      <w:r w:rsidR="00C564DB">
        <w:t>január 25-é</w:t>
      </w:r>
      <w:r>
        <w:t xml:space="preserve">n alkotta meg, kihirdetésre került 2021. </w:t>
      </w:r>
      <w:r w:rsidR="00C564DB">
        <w:t xml:space="preserve">január 31. </w:t>
      </w:r>
      <w:r>
        <w:t>napján.</w:t>
      </w:r>
    </w:p>
    <w:p w14:paraId="61EC0087" w14:textId="6D010188" w:rsidR="009F511A" w:rsidRDefault="00320425" w:rsidP="009F511A">
      <w:p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</w:p>
    <w:p w14:paraId="5AA4B35E" w14:textId="625215AB" w:rsidR="00320425" w:rsidRDefault="00320425" w:rsidP="0032042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Csalos Beáta</w:t>
      </w:r>
    </w:p>
    <w:p w14:paraId="0216332B" w14:textId="320EBE9C" w:rsidR="00320425" w:rsidRPr="009F511A" w:rsidRDefault="00320425" w:rsidP="0032042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jegyző</w:t>
      </w:r>
    </w:p>
    <w:p w14:paraId="35DD2D4F" w14:textId="77777777" w:rsidR="009F511A" w:rsidRPr="009F511A" w:rsidRDefault="009F511A" w:rsidP="009F511A">
      <w:pPr>
        <w:rPr>
          <w:rFonts w:eastAsia="Times New Roman"/>
          <w:lang w:eastAsia="hu-HU"/>
        </w:rPr>
      </w:pPr>
    </w:p>
    <w:p w14:paraId="5E5D678E" w14:textId="77777777" w:rsidR="00230B95" w:rsidRPr="009F511A" w:rsidRDefault="00230B95" w:rsidP="009F511A"/>
    <w:sectPr w:rsidR="00230B95" w:rsidRPr="009F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065F"/>
    <w:multiLevelType w:val="multilevel"/>
    <w:tmpl w:val="21BA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42F9F"/>
    <w:multiLevelType w:val="multilevel"/>
    <w:tmpl w:val="63CCFF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21D60"/>
    <w:multiLevelType w:val="multilevel"/>
    <w:tmpl w:val="6B9E0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54147"/>
    <w:multiLevelType w:val="multilevel"/>
    <w:tmpl w:val="FFE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752AD"/>
    <w:multiLevelType w:val="multilevel"/>
    <w:tmpl w:val="A0D6D4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E1E96"/>
    <w:multiLevelType w:val="multilevel"/>
    <w:tmpl w:val="D5222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D4F85"/>
    <w:multiLevelType w:val="multilevel"/>
    <w:tmpl w:val="DBF4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108A7"/>
    <w:multiLevelType w:val="multilevel"/>
    <w:tmpl w:val="5C42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5754"/>
    <w:multiLevelType w:val="multilevel"/>
    <w:tmpl w:val="115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906E6"/>
    <w:multiLevelType w:val="multilevel"/>
    <w:tmpl w:val="387A1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2"/>
    </w:lvlOverride>
  </w:num>
  <w:num w:numId="4">
    <w:abstractNumId w:val="2"/>
  </w:num>
  <w:num w:numId="5">
    <w:abstractNumId w:val="6"/>
    <w:lvlOverride w:ilvl="0">
      <w:startOverride w:val="3"/>
    </w:lvlOverride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1A"/>
    <w:rsid w:val="000F53B3"/>
    <w:rsid w:val="00230B95"/>
    <w:rsid w:val="00320425"/>
    <w:rsid w:val="005839A1"/>
    <w:rsid w:val="0092726B"/>
    <w:rsid w:val="009F511A"/>
    <w:rsid w:val="00AA7211"/>
    <w:rsid w:val="00AD39A0"/>
    <w:rsid w:val="00C564DB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69DD"/>
  <w15:chartTrackingRefBased/>
  <w15:docId w15:val="{D0EFCCC1-1408-4476-86CD-100030A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511A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9F511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F51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1219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Újpetre</dc:creator>
  <cp:keywords/>
  <dc:description/>
  <cp:lastModifiedBy>KÖH Újpetre</cp:lastModifiedBy>
  <cp:revision>3</cp:revision>
  <cp:lastPrinted>2021-01-27T11:58:00Z</cp:lastPrinted>
  <dcterms:created xsi:type="dcterms:W3CDTF">2021-01-27T07:26:00Z</dcterms:created>
  <dcterms:modified xsi:type="dcterms:W3CDTF">2021-01-27T11:58:00Z</dcterms:modified>
</cp:coreProperties>
</file>