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Pr="00166A6F" w:rsidRDefault="0069709F" w:rsidP="00166A6F">
      <w:pPr>
        <w:jc w:val="center"/>
        <w:rPr>
          <w:b/>
        </w:rPr>
      </w:pPr>
      <w:r>
        <w:rPr>
          <w:b/>
        </w:rPr>
        <w:t>Peterd</w:t>
      </w:r>
      <w:r w:rsidR="002B014A">
        <w:rPr>
          <w:b/>
        </w:rPr>
        <w:t xml:space="preserve"> </w:t>
      </w:r>
      <w:r w:rsidR="00166A6F" w:rsidRPr="00166A6F">
        <w:rPr>
          <w:b/>
        </w:rPr>
        <w:t xml:space="preserve">Község Önkormányzata Képviselő-testületének </w:t>
      </w:r>
      <w:r w:rsidR="00A37CD3">
        <w:rPr>
          <w:b/>
        </w:rPr>
        <w:t>13/2016.(XII.15</w:t>
      </w:r>
      <w:r w:rsidR="00166A6F" w:rsidRPr="00166A6F">
        <w:rPr>
          <w:b/>
        </w:rPr>
        <w:t>.) önkormányzati rendelete az egészségügyi alapellátási körzetekről</w:t>
      </w:r>
    </w:p>
    <w:p w:rsidR="002B014A" w:rsidRDefault="002B014A" w:rsidP="0069709F">
      <w:pPr>
        <w:rPr>
          <w:b/>
        </w:rPr>
      </w:pPr>
    </w:p>
    <w:p w:rsidR="00A37CD3" w:rsidRPr="00166A6F" w:rsidRDefault="00A37CD3" w:rsidP="0069709F">
      <w:pPr>
        <w:rPr>
          <w:b/>
        </w:rPr>
      </w:pPr>
    </w:p>
    <w:p w:rsidR="00166A6F" w:rsidRDefault="0069709F" w:rsidP="00166A6F">
      <w:pPr>
        <w:spacing w:after="20"/>
        <w:jc w:val="both"/>
        <w:rPr>
          <w:rFonts w:ascii="Times" w:eastAsia="Times New Roman" w:hAnsi="Times" w:cs="Times"/>
          <w:lang w:eastAsia="hu-HU"/>
        </w:rPr>
      </w:pPr>
      <w:r>
        <w:t>Peterd</w:t>
      </w:r>
      <w:r w:rsidR="00166A6F">
        <w:t xml:space="preserve"> Község Önkormányzatának Képviselő-testülete az egészségügyi alapellátásról szóló 2015. évi CXXIII. törvény 6.§. (1) bekezdésében kapott felhatalmazás alapján</w:t>
      </w:r>
      <w:r w:rsidR="00166A6F" w:rsidRPr="00F920E0">
        <w:rPr>
          <w:rFonts w:ascii="Times" w:eastAsia="Times New Roman" w:hAnsi="Times" w:cs="Times"/>
          <w:lang w:eastAsia="hu-HU"/>
        </w:rPr>
        <w:t>, az Alaptörvény 32. cikk (1) bekezdés a) pontjában, a Magyarország helyi önkormányzatairól szóló 2011. évi CLXXXIX. törvény 13. § (1) bekezdés 4. pontjában és az egészségügyi alapellátásról szóló 2015. évi CXXIII. törvény 5. § (1) bekezdésében meghatározott feladatkörében eljárva a következőket rendeli el:</w:t>
      </w:r>
    </w:p>
    <w:p w:rsidR="00166A6F" w:rsidRDefault="00166A6F"/>
    <w:p w:rsidR="00A37CD3" w:rsidRDefault="00A37CD3"/>
    <w:p w:rsidR="00166A6F" w:rsidRDefault="00166A6F" w:rsidP="00166A6F">
      <w:r>
        <w:t xml:space="preserve">1.§ A rendelet hatálya kiterjed </w:t>
      </w:r>
      <w:r w:rsidR="0069709F">
        <w:t>Peterd</w:t>
      </w:r>
      <w:r w:rsidR="002B014A">
        <w:t xml:space="preserve"> község </w:t>
      </w:r>
      <w:r>
        <w:t xml:space="preserve">közigazgatási területén területi ellátási </w:t>
      </w:r>
    </w:p>
    <w:p w:rsidR="00166A6F" w:rsidRDefault="00166A6F" w:rsidP="00BF198A">
      <w:pPr>
        <w:jc w:val="both"/>
      </w:pPr>
      <w:proofErr w:type="gramStart"/>
      <w:r>
        <w:t>kötelezettséggel</w:t>
      </w:r>
      <w:proofErr w:type="gramEnd"/>
      <w:r>
        <w:t xml:space="preserve"> működő felnőtt és gyermek háziorvosi körzetre, fogorvosi körzetre, védőnői ellátási körzetére, az alapellátáshoz kapcsolódó (fogorvosi és háziorvosi) ügyeleti ellátásra, valamint az iskola-egészségügy és iskolafogászati ellátásra. </w:t>
      </w:r>
    </w:p>
    <w:p w:rsidR="00166A6F" w:rsidRDefault="00166A6F" w:rsidP="00166A6F"/>
    <w:p w:rsidR="00166A6F" w:rsidRDefault="00166A6F" w:rsidP="00166A6F">
      <w:pPr>
        <w:jc w:val="both"/>
      </w:pPr>
      <w:r>
        <w:t xml:space="preserve">2.§ (1) </w:t>
      </w:r>
      <w:r w:rsidR="0069709F">
        <w:t xml:space="preserve">Peterd </w:t>
      </w:r>
      <w:r>
        <w:t xml:space="preserve">község teljes közigazgatási területe egy gyermek és felnőtt (vegyes) </w:t>
      </w:r>
    </w:p>
    <w:p w:rsidR="00166A6F" w:rsidRDefault="00166A6F" w:rsidP="00166A6F">
      <w:pPr>
        <w:jc w:val="both"/>
      </w:pPr>
      <w:proofErr w:type="gramStart"/>
      <w:r>
        <w:t>háziorvos</w:t>
      </w:r>
      <w:proofErr w:type="gramEnd"/>
      <w:r>
        <w:t xml:space="preserve"> körzetet alkot. </w:t>
      </w:r>
    </w:p>
    <w:p w:rsidR="00166A6F" w:rsidRDefault="00166A6F" w:rsidP="00166A6F">
      <w:pPr>
        <w:jc w:val="both"/>
      </w:pPr>
    </w:p>
    <w:p w:rsidR="00166A6F" w:rsidRDefault="00166A6F" w:rsidP="00166A6F">
      <w:pPr>
        <w:jc w:val="both"/>
      </w:pPr>
      <w:r>
        <w:t xml:space="preserve">(2) A körzet székhelye: 7766. Újpetre, Kossuth L. u. 52. Fióktelephelyei: 7766. Pécsdevecser, </w:t>
      </w:r>
    </w:p>
    <w:p w:rsidR="00166A6F" w:rsidRDefault="00166A6F" w:rsidP="00166A6F">
      <w:pPr>
        <w:jc w:val="both"/>
      </w:pPr>
      <w:r>
        <w:t>Fő u. 27. 7766. Peterd, Fő u. 66. 7767. Kiskassa, Petőfi u. 80.</w:t>
      </w:r>
    </w:p>
    <w:p w:rsidR="00166A6F" w:rsidRDefault="00166A6F" w:rsidP="00166A6F">
      <w:pPr>
        <w:jc w:val="both"/>
      </w:pPr>
    </w:p>
    <w:p w:rsidR="00166A6F" w:rsidRDefault="00166A6F" w:rsidP="00166A6F">
      <w:pPr>
        <w:jc w:val="both"/>
      </w:pPr>
      <w:r>
        <w:t>3.§. (1) Az alapellátáshoz kapcsolódó gyermek és felnőtt (vegyes) háziorvosi ügyeleti ellátást</w:t>
      </w:r>
      <w:r w:rsidR="002C39B5">
        <w:t xml:space="preserve"> az önkormányzat társulási megállapodás keretében látja el. 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 xml:space="preserve">(2) A gyermek és felnőtt (vegyes) háziorvosi ügyeleti ellátás székhelye: 7800. Siklós, Baross G. </w:t>
      </w:r>
      <w:proofErr w:type="gramStart"/>
      <w:r>
        <w:t>u.</w:t>
      </w:r>
      <w:proofErr w:type="gramEnd"/>
      <w:r>
        <w:t>6.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>4.§ (1)</w:t>
      </w:r>
      <w:r w:rsidR="002B014A">
        <w:t xml:space="preserve"> </w:t>
      </w:r>
      <w:r w:rsidR="0069709F">
        <w:t>Peterd</w:t>
      </w:r>
      <w:r>
        <w:t xml:space="preserve"> község teljes közigazgatási területe egy védőnői körzetet alkot.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>(2) A körzet székhelye: 7766. Újpetre, Kossuth L. u. 114.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 xml:space="preserve">5.§ (1) </w:t>
      </w:r>
      <w:r w:rsidR="0069709F">
        <w:t>Peterd</w:t>
      </w:r>
      <w:r w:rsidR="002B014A">
        <w:t xml:space="preserve"> </w:t>
      </w:r>
      <w:r>
        <w:t>község teljes közigazgatási területe egy fogorvosi alapellátási körzetet alkot.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>(2) A fogorvosi körzet székhelye: 7766. Újpetre, Kossuth L.u.166.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  <w:r>
        <w:t>(3) P</w:t>
      </w:r>
      <w:r w:rsidR="0069709F">
        <w:t>eterd</w:t>
      </w:r>
      <w:r>
        <w:t xml:space="preserve"> község közigazgatási területe a fogorvosi ügyelet vonatkozásában egy fogorvosi körzetet alkot, mely ellátást az önkormányzat</w:t>
      </w:r>
      <w:r w:rsidR="001629AC">
        <w:t xml:space="preserve"> megállapodás alapján biztosítja.</w:t>
      </w:r>
    </w:p>
    <w:p w:rsidR="001629AC" w:rsidRDefault="001629AC" w:rsidP="00166A6F">
      <w:pPr>
        <w:jc w:val="both"/>
      </w:pPr>
    </w:p>
    <w:p w:rsidR="001629AC" w:rsidRDefault="001629AC" w:rsidP="00166A6F">
      <w:pPr>
        <w:jc w:val="both"/>
      </w:pPr>
      <w:r>
        <w:t xml:space="preserve">(4) A fogorvosi ügyeleti körzet székhelye: 7773. Villány, </w:t>
      </w:r>
      <w:proofErr w:type="spellStart"/>
      <w:r>
        <w:t>Oportó</w:t>
      </w:r>
      <w:proofErr w:type="spellEnd"/>
      <w:r>
        <w:t xml:space="preserve"> utca 3.</w:t>
      </w:r>
    </w:p>
    <w:p w:rsidR="001629AC" w:rsidRDefault="001629AC" w:rsidP="00166A6F">
      <w:pPr>
        <w:jc w:val="both"/>
      </w:pPr>
    </w:p>
    <w:p w:rsidR="00BF198A" w:rsidRDefault="001629AC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  <w:r>
        <w:t xml:space="preserve">6.§. </w:t>
      </w:r>
      <w:r w:rsidR="00BF198A">
        <w:rPr>
          <w:rFonts w:ascii="Times" w:eastAsia="Times New Roman" w:hAnsi="Times" w:cs="Times"/>
          <w:lang w:eastAsia="hu-HU"/>
        </w:rPr>
        <w:t xml:space="preserve"> </w:t>
      </w:r>
      <w:r w:rsidR="00BF198A" w:rsidRPr="000146CA">
        <w:rPr>
          <w:rFonts w:ascii="Times" w:eastAsia="Times New Roman" w:hAnsi="Times" w:cs="Times"/>
          <w:lang w:eastAsia="hu-HU"/>
        </w:rPr>
        <w:t>Az iskola-egészségügyi ellátás a háziorvos és védőnő együttes szolgáltatásából áll. A szolgáltatást az illetékes oktatási intézmény biztosítja.</w:t>
      </w:r>
    </w:p>
    <w:p w:rsidR="00BF198A" w:rsidRDefault="00BF198A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BF198A" w:rsidRDefault="00BF198A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lastRenderedPageBreak/>
        <w:t xml:space="preserve">7.§ A rendelet </w:t>
      </w:r>
      <w:r w:rsidR="002B014A">
        <w:rPr>
          <w:rFonts w:ascii="Times" w:eastAsia="Times New Roman" w:hAnsi="Times" w:cs="Times"/>
          <w:lang w:eastAsia="hu-HU"/>
        </w:rPr>
        <w:t xml:space="preserve">a kihirdetést követő napon lép </w:t>
      </w:r>
      <w:r>
        <w:rPr>
          <w:rFonts w:ascii="Times" w:eastAsia="Times New Roman" w:hAnsi="Times" w:cs="Times"/>
          <w:lang w:eastAsia="hu-HU"/>
        </w:rPr>
        <w:t>hatályba.</w:t>
      </w:r>
    </w:p>
    <w:p w:rsidR="00BF198A" w:rsidRDefault="00BF198A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A37CD3" w:rsidRDefault="00A37CD3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BF198A" w:rsidRDefault="00BF198A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</w:p>
    <w:p w:rsidR="00BF198A" w:rsidRDefault="00BF198A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ab/>
      </w:r>
      <w:r>
        <w:rPr>
          <w:rFonts w:ascii="Times" w:eastAsia="Times New Roman" w:hAnsi="Times" w:cs="Times"/>
          <w:lang w:eastAsia="hu-HU"/>
        </w:rPr>
        <w:tab/>
      </w:r>
      <w:r>
        <w:rPr>
          <w:rFonts w:ascii="Times" w:eastAsia="Times New Roman" w:hAnsi="Times" w:cs="Times"/>
          <w:lang w:eastAsia="hu-HU"/>
        </w:rPr>
        <w:tab/>
      </w:r>
      <w:r w:rsidR="0069709F">
        <w:rPr>
          <w:rFonts w:ascii="Times" w:eastAsia="Times New Roman" w:hAnsi="Times" w:cs="Times"/>
          <w:lang w:eastAsia="hu-HU"/>
        </w:rPr>
        <w:t>Koskáné Barka Ibolya</w:t>
      </w:r>
      <w:r>
        <w:rPr>
          <w:rFonts w:ascii="Times" w:eastAsia="Times New Roman" w:hAnsi="Times" w:cs="Times"/>
          <w:lang w:eastAsia="hu-HU"/>
        </w:rPr>
        <w:tab/>
      </w:r>
      <w:r>
        <w:rPr>
          <w:rFonts w:ascii="Times" w:eastAsia="Times New Roman" w:hAnsi="Times" w:cs="Times"/>
          <w:lang w:eastAsia="hu-HU"/>
        </w:rPr>
        <w:tab/>
        <w:t>Csalos Beáta</w:t>
      </w:r>
    </w:p>
    <w:p w:rsidR="00BF198A" w:rsidRPr="000146CA" w:rsidRDefault="0069709F" w:rsidP="00BF198A">
      <w:pPr>
        <w:spacing w:after="20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ab/>
      </w:r>
      <w:r>
        <w:rPr>
          <w:rFonts w:ascii="Times" w:eastAsia="Times New Roman" w:hAnsi="Times" w:cs="Times"/>
          <w:lang w:eastAsia="hu-HU"/>
        </w:rPr>
        <w:tab/>
      </w:r>
      <w:r>
        <w:rPr>
          <w:rFonts w:ascii="Times" w:eastAsia="Times New Roman" w:hAnsi="Times" w:cs="Times"/>
          <w:lang w:eastAsia="hu-HU"/>
        </w:rPr>
        <w:tab/>
      </w:r>
      <w:proofErr w:type="gramStart"/>
      <w:r>
        <w:rPr>
          <w:rFonts w:ascii="Times" w:eastAsia="Times New Roman" w:hAnsi="Times" w:cs="Times"/>
          <w:lang w:eastAsia="hu-HU"/>
        </w:rPr>
        <w:t>polgá</w:t>
      </w:r>
      <w:r w:rsidR="00BF198A">
        <w:rPr>
          <w:rFonts w:ascii="Times" w:eastAsia="Times New Roman" w:hAnsi="Times" w:cs="Times"/>
          <w:lang w:eastAsia="hu-HU"/>
        </w:rPr>
        <w:t>rmester</w:t>
      </w:r>
      <w:proofErr w:type="gramEnd"/>
      <w:r w:rsidR="00BF198A">
        <w:rPr>
          <w:rFonts w:ascii="Times" w:eastAsia="Times New Roman" w:hAnsi="Times" w:cs="Times"/>
          <w:lang w:eastAsia="hu-HU"/>
        </w:rPr>
        <w:tab/>
      </w:r>
      <w:r w:rsidR="00BF198A">
        <w:rPr>
          <w:rFonts w:ascii="Times" w:eastAsia="Times New Roman" w:hAnsi="Times" w:cs="Times"/>
          <w:lang w:eastAsia="hu-HU"/>
        </w:rPr>
        <w:tab/>
      </w:r>
      <w:r w:rsidR="00BF198A">
        <w:rPr>
          <w:rFonts w:ascii="Times" w:eastAsia="Times New Roman" w:hAnsi="Times" w:cs="Times"/>
          <w:lang w:eastAsia="hu-HU"/>
        </w:rPr>
        <w:tab/>
      </w:r>
      <w:r w:rsidR="00BF198A">
        <w:rPr>
          <w:rFonts w:ascii="Times" w:eastAsia="Times New Roman" w:hAnsi="Times" w:cs="Times"/>
          <w:lang w:eastAsia="hu-HU"/>
        </w:rPr>
        <w:tab/>
        <w:t>jegyző</w:t>
      </w:r>
    </w:p>
    <w:p w:rsidR="0069709F" w:rsidRDefault="0069709F" w:rsidP="00166A6F">
      <w:pPr>
        <w:jc w:val="both"/>
      </w:pPr>
    </w:p>
    <w:p w:rsidR="00A37CD3" w:rsidRDefault="00A37CD3" w:rsidP="00166A6F">
      <w:pPr>
        <w:jc w:val="both"/>
      </w:pPr>
    </w:p>
    <w:p w:rsidR="00A37CD3" w:rsidRDefault="00A37CD3" w:rsidP="00166A6F">
      <w:pPr>
        <w:jc w:val="both"/>
      </w:pPr>
    </w:p>
    <w:p w:rsidR="00A37CD3" w:rsidRDefault="00A37CD3" w:rsidP="00166A6F">
      <w:pPr>
        <w:jc w:val="both"/>
      </w:pPr>
    </w:p>
    <w:p w:rsidR="002B014A" w:rsidRDefault="002B014A" w:rsidP="00166A6F">
      <w:pPr>
        <w:jc w:val="both"/>
      </w:pPr>
      <w:r>
        <w:t>A rendeletet a képviselő-testület a 2016</w:t>
      </w:r>
      <w:r w:rsidR="00A37CD3">
        <w:t>. december 5</w:t>
      </w:r>
      <w:r>
        <w:t>-i ülésén fogadta el. Kihirdetésre került 2016</w:t>
      </w:r>
      <w:r w:rsidR="00A37CD3">
        <w:t xml:space="preserve">. december 15-én. </w:t>
      </w:r>
      <w:r>
        <w:t xml:space="preserve"> </w:t>
      </w:r>
    </w:p>
    <w:p w:rsidR="002C39B5" w:rsidRDefault="002C39B5" w:rsidP="00166A6F">
      <w:pPr>
        <w:jc w:val="both"/>
      </w:pPr>
    </w:p>
    <w:p w:rsidR="002C39B5" w:rsidRDefault="002C39B5" w:rsidP="00166A6F">
      <w:pPr>
        <w:jc w:val="both"/>
      </w:pPr>
    </w:p>
    <w:p w:rsidR="00A37CD3" w:rsidRDefault="00A37CD3" w:rsidP="00166A6F">
      <w:pPr>
        <w:jc w:val="both"/>
      </w:pPr>
    </w:p>
    <w:p w:rsidR="00A37CD3" w:rsidRDefault="00A37CD3" w:rsidP="00166A6F">
      <w:pPr>
        <w:jc w:val="both"/>
      </w:pPr>
    </w:p>
    <w:p w:rsidR="00A37CD3" w:rsidRDefault="00A37CD3" w:rsidP="00166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Csalos Beáta</w:t>
      </w:r>
    </w:p>
    <w:p w:rsidR="00A37CD3" w:rsidRDefault="00A37CD3" w:rsidP="00166A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A37CD3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A6F"/>
    <w:rsid w:val="001629AC"/>
    <w:rsid w:val="00166A6F"/>
    <w:rsid w:val="001D2584"/>
    <w:rsid w:val="002B014A"/>
    <w:rsid w:val="002C39B5"/>
    <w:rsid w:val="00306DEC"/>
    <w:rsid w:val="005B55FA"/>
    <w:rsid w:val="0069709F"/>
    <w:rsid w:val="007B4BE6"/>
    <w:rsid w:val="00A37CD3"/>
    <w:rsid w:val="00BF198A"/>
    <w:rsid w:val="00DC28BB"/>
    <w:rsid w:val="00DF0528"/>
    <w:rsid w:val="00E32A4C"/>
    <w:rsid w:val="00ED0F3C"/>
    <w:rsid w:val="00ED4C8E"/>
    <w:rsid w:val="00FE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9</cp:revision>
  <cp:lastPrinted>2016-12-06T07:01:00Z</cp:lastPrinted>
  <dcterms:created xsi:type="dcterms:W3CDTF">2016-11-21T15:23:00Z</dcterms:created>
  <dcterms:modified xsi:type="dcterms:W3CDTF">2016-12-06T07:17:00Z</dcterms:modified>
</cp:coreProperties>
</file>